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E0" w:rsidRDefault="00EF79E0" w:rsidP="00EF79E0">
      <w:pPr>
        <w:rPr>
          <w:rFonts w:ascii="Arial" w:hAnsi="Arial" w:cs="Arial"/>
          <w:i/>
          <w:iCs/>
          <w:color w:val="191919"/>
          <w:sz w:val="35"/>
          <w:szCs w:val="35"/>
        </w:rPr>
      </w:pPr>
      <w:r w:rsidRPr="00025EEF">
        <w:rPr>
          <w:rFonts w:ascii="Arial" w:hAnsi="Arial" w:cs="Arial"/>
          <w:i/>
          <w:iCs/>
          <w:color w:val="191919"/>
          <w:sz w:val="42"/>
          <w:szCs w:val="42"/>
        </w:rPr>
        <w:t>Инструкции и настройки. Настройка ADSL/</w:t>
      </w:r>
      <w:proofErr w:type="spellStart"/>
      <w:r w:rsidRPr="00025EEF">
        <w:rPr>
          <w:rFonts w:ascii="Arial" w:hAnsi="Arial" w:cs="Arial"/>
          <w:i/>
          <w:iCs/>
          <w:color w:val="191919"/>
          <w:sz w:val="42"/>
          <w:szCs w:val="42"/>
        </w:rPr>
        <w:t>Ethernet</w:t>
      </w:r>
      <w:proofErr w:type="spellEnd"/>
      <w:r w:rsidRPr="00025EEF">
        <w:rPr>
          <w:rFonts w:ascii="Arial" w:hAnsi="Arial" w:cs="Arial"/>
          <w:i/>
          <w:iCs/>
          <w:color w:val="191919"/>
          <w:sz w:val="42"/>
          <w:szCs w:val="42"/>
        </w:rPr>
        <w:t>-маршрутизатора DSL-2640U</w:t>
      </w:r>
    </w:p>
    <w:p w:rsidR="00EF79E0" w:rsidRDefault="00EF79E0" w:rsidP="00EF79E0">
      <w:pPr>
        <w:pStyle w:val="a4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Подключение к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web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-интерфейсу:</w:t>
      </w:r>
    </w:p>
    <w:p w:rsidR="00EF79E0" w:rsidRDefault="00EF79E0" w:rsidP="00EF79E0">
      <w:pPr>
        <w:spacing w:after="240" w:line="345" w:lineRule="atLeas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9825"/>
      </w:tblGrid>
      <w:tr w:rsidR="00EF79E0" w:rsidTr="00EF7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r>
              <w:t xml:space="preserve">В адресной строке </w:t>
            </w:r>
            <w:proofErr w:type="spellStart"/>
            <w:r>
              <w:t>web</w:t>
            </w:r>
            <w:proofErr w:type="spellEnd"/>
            <w:r>
              <w:t xml:space="preserve">-браузера вводим IP-адрес маршрутизатора (по умолчанию </w:t>
            </w:r>
            <w:proofErr w:type="gramStart"/>
            <w:r>
              <w:t>установлен</w:t>
            </w:r>
            <w:proofErr w:type="gramEnd"/>
            <w:r>
              <w:t xml:space="preserve"> IP-адрес 192.168.1.1), </w:t>
            </w:r>
            <w:proofErr w:type="spellStart"/>
            <w:r>
              <w:t>нажмаем</w:t>
            </w:r>
            <w:proofErr w:type="spellEnd"/>
            <w:r>
              <w:t xml:space="preserve"> клавишу </w:t>
            </w:r>
            <w:proofErr w:type="spellStart"/>
            <w:r>
              <w:t>Enter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pPr>
              <w:jc w:val="center"/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5B4EB371" wp14:editId="7546EE02">
                  <wp:extent cx="2825750" cy="647700"/>
                  <wp:effectExtent l="0" t="0" r="0" b="0"/>
                  <wp:docPr id="19" name="Рисунок 19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</w:tr>
      <w:tr w:rsidR="00EF79E0" w:rsidTr="00EF7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r>
              <w:t xml:space="preserve">На открывшейся странице необходимо ввести имя пользователя и пароль администратора для доступа к </w:t>
            </w:r>
            <w:proofErr w:type="spellStart"/>
            <w:r>
              <w:t>web</w:t>
            </w:r>
            <w:proofErr w:type="spellEnd"/>
            <w:r>
              <w:t xml:space="preserve">-интерфейсу маршрутизатора (по умолчанию имя пользователя – </w:t>
            </w:r>
            <w:proofErr w:type="spellStart"/>
            <w:r>
              <w:t>admin</w:t>
            </w:r>
            <w:proofErr w:type="spellEnd"/>
            <w:r>
              <w:t xml:space="preserve">, пароль – </w:t>
            </w:r>
            <w:proofErr w:type="spellStart"/>
            <w:r>
              <w:t>admin</w:t>
            </w:r>
            <w:proofErr w:type="spellEnd"/>
            <w:r>
              <w:t>). Нажимаем кнопку Вход.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pPr>
              <w:jc w:val="center"/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3D25BB83" wp14:editId="6B9762EF">
                  <wp:extent cx="3384550" cy="1428750"/>
                  <wp:effectExtent l="0" t="0" r="6350" b="0"/>
                  <wp:docPr id="18" name="Рисунок 18" descr="http://help.sinor.ru/images/stories/1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elp.sinor.ru/images/stories/1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9E0" w:rsidTr="00EF7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r>
              <w:t>Если аутентификация прошла успешно, то откроется страница системной статистики, на странице приведена общая информация по маршрутизатору и его программному обеспечению.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pPr>
              <w:jc w:val="center"/>
            </w:pPr>
            <w:r>
              <w:br/>
            </w:r>
            <w:r>
              <w:rPr>
                <w:noProof/>
              </w:rPr>
              <w:lastRenderedPageBreak/>
              <w:drawing>
                <wp:inline distT="0" distB="0" distL="0" distR="0" wp14:anchorId="29BB5C91" wp14:editId="13DAF654">
                  <wp:extent cx="6191250" cy="4737100"/>
                  <wp:effectExtent l="0" t="0" r="0" b="6350"/>
                  <wp:docPr id="17" name="Рисунок 17" descr="http://help.sinor.ru/images/stories/1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elp.sinor.ru/images/stories/1/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473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B40" w:rsidRDefault="000D4B40" w:rsidP="00EF79E0">
      <w:pPr>
        <w:spacing w:after="24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EF79E0" w:rsidRDefault="00EF79E0" w:rsidP="00EF79E0">
      <w:pPr>
        <w:spacing w:after="240" w:line="34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Настройка соединений (пример настройки в режиме «Мост» и в режиме «Роутер»):</w:t>
      </w:r>
      <w:r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9825"/>
      </w:tblGrid>
      <w:tr w:rsidR="00EF79E0" w:rsidTr="00EF7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r>
              <w:t>Выбираем меню Сеть / Соединения. Нажимаем кнопку</w:t>
            </w:r>
            <w:proofErr w:type="gramStart"/>
            <w:r>
              <w:t xml:space="preserve"> Д</w:t>
            </w:r>
            <w:proofErr w:type="gramEnd"/>
            <w:r>
              <w:t>обавить.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pPr>
              <w:jc w:val="center"/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020A57DC" wp14:editId="61D9481F">
                  <wp:extent cx="6191250" cy="2012950"/>
                  <wp:effectExtent l="0" t="0" r="0" b="6350"/>
                  <wp:docPr id="16" name="Рисунок 16" descr="http://help.sinor.ru/images/stories/1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help.sinor.ru/images/stories/1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01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9E0" w:rsidTr="00EF7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r>
              <w:rPr>
                <w:b/>
                <w:bCs/>
              </w:rPr>
              <w:t>Режим «Мост»</w:t>
            </w:r>
            <w:r>
              <w:br/>
            </w:r>
            <w:r>
              <w:br/>
              <w:t xml:space="preserve">В появившейся форме определяем значения «Тип соединения» - </w:t>
            </w:r>
            <w:proofErr w:type="spellStart"/>
            <w:r>
              <w:t>Bridge</w:t>
            </w:r>
            <w:proofErr w:type="spellEnd"/>
            <w:r>
              <w:t>, «VPI» – 0, «VCI» - 35, нажимаем кнопку «Сохранить»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pPr>
              <w:jc w:val="center"/>
            </w:pPr>
            <w:r>
              <w:br/>
            </w:r>
            <w:r>
              <w:rPr>
                <w:noProof/>
              </w:rPr>
              <w:lastRenderedPageBreak/>
              <w:drawing>
                <wp:inline distT="0" distB="0" distL="0" distR="0" wp14:anchorId="67B0A5C1" wp14:editId="7ED3BB72">
                  <wp:extent cx="4800600" cy="4699000"/>
                  <wp:effectExtent l="0" t="0" r="0" b="6350"/>
                  <wp:docPr id="15" name="Рисунок 15" descr="http://help.sinor.ru/images/stories/1/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elp.sinor.ru/images/stories/1/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469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9E0" w:rsidTr="00EF7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r>
              <w:lastRenderedPageBreak/>
              <w:t>В списке появится созданное соединение.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pPr>
              <w:jc w:val="center"/>
            </w:pPr>
            <w:r>
              <w:br/>
            </w:r>
            <w:r>
              <w:rPr>
                <w:noProof/>
              </w:rPr>
              <w:lastRenderedPageBreak/>
              <w:drawing>
                <wp:inline distT="0" distB="0" distL="0" distR="0" wp14:anchorId="1BCAF88E" wp14:editId="54AE280A">
                  <wp:extent cx="5353050" cy="2012950"/>
                  <wp:effectExtent l="0" t="0" r="0" b="6350"/>
                  <wp:docPr id="14" name="Рисунок 14" descr="http://help.sinor.ru/images/stories/1/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help.sinor.ru/images/stories/1/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201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9E0" w:rsidTr="00EF7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r>
              <w:rPr>
                <w:b/>
                <w:bCs/>
              </w:rPr>
              <w:lastRenderedPageBreak/>
              <w:t>Режим «Роутер»</w:t>
            </w:r>
            <w:r>
              <w:br/>
            </w:r>
            <w:r>
              <w:br/>
              <w:t xml:space="preserve">Как и для остальных соединений, необходимо открыть меню Сеть / Соединения, "Добавить". В появившейся форме, в группе Главные настройки и Физический уровень определить значения «Тип соединения» - </w:t>
            </w:r>
            <w:proofErr w:type="spellStart"/>
            <w:r>
              <w:t>PPPoE</w:t>
            </w:r>
            <w:proofErr w:type="spellEnd"/>
            <w:r>
              <w:t>, «VPI» – 0, «VCI» - 35.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pPr>
              <w:jc w:val="center"/>
            </w:pPr>
            <w:r>
              <w:br/>
            </w:r>
            <w:r>
              <w:rPr>
                <w:noProof/>
              </w:rPr>
              <w:lastRenderedPageBreak/>
              <w:drawing>
                <wp:inline distT="0" distB="0" distL="0" distR="0" wp14:anchorId="3842FA46" wp14:editId="7C8825D2">
                  <wp:extent cx="4273550" cy="3657600"/>
                  <wp:effectExtent l="0" t="0" r="0" b="0"/>
                  <wp:docPr id="13" name="Рисунок 13" descr="http://help.sinor.ru/images/stories/1/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help.sinor.ru/images/stories/1/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9E0" w:rsidTr="00EF7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r>
              <w:lastRenderedPageBreak/>
              <w:t>В группе Настройки PPP указать:</w:t>
            </w:r>
            <w:r>
              <w:br/>
              <w:t xml:space="preserve">PPP Имя пользователя – Логин, который прописан в договоре на услугу «Интернет» и Пароль, </w:t>
            </w:r>
            <w:proofErr w:type="spellStart"/>
            <w:r>
              <w:t>Подтрерждение</w:t>
            </w:r>
            <w:proofErr w:type="spellEnd"/>
            <w:r>
              <w:t xml:space="preserve"> пароля – из договора. Отметить </w:t>
            </w:r>
            <w:proofErr w:type="spellStart"/>
            <w:r>
              <w:t>Keep</w:t>
            </w:r>
            <w:proofErr w:type="spellEnd"/>
            <w:r>
              <w:t xml:space="preserve"> </w:t>
            </w:r>
            <w:proofErr w:type="spellStart"/>
            <w:r>
              <w:t>Alive</w:t>
            </w:r>
            <w:proofErr w:type="spellEnd"/>
            <w:r>
              <w:t>, для поддержания соединения.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pPr>
              <w:jc w:val="center"/>
            </w:pPr>
            <w:r>
              <w:br/>
            </w:r>
            <w:r>
              <w:rPr>
                <w:noProof/>
              </w:rPr>
              <w:lastRenderedPageBreak/>
              <w:drawing>
                <wp:inline distT="0" distB="0" distL="0" distR="0" wp14:anchorId="0E1FD3B1" wp14:editId="7608DE13">
                  <wp:extent cx="4019550" cy="5219700"/>
                  <wp:effectExtent l="0" t="0" r="0" b="0"/>
                  <wp:docPr id="12" name="Рисунок 12" descr="http://help.sinor.ru/images/stories/1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help.sinor.ru/images/stories/1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521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9E0" w:rsidTr="00EF7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r>
              <w:lastRenderedPageBreak/>
              <w:t xml:space="preserve">В последней группе настроек – </w:t>
            </w:r>
            <w:proofErr w:type="gramStart"/>
            <w:r>
              <w:t>Разное</w:t>
            </w:r>
            <w:proofErr w:type="gramEnd"/>
            <w:r>
              <w:t>, пометить параметр «Включить IGMP», для корректной передачи IP-TV трафика.</w:t>
            </w:r>
            <w:r>
              <w:br/>
            </w:r>
            <w:r>
              <w:lastRenderedPageBreak/>
              <w:t xml:space="preserve">Все прочие </w:t>
            </w:r>
            <w:proofErr w:type="spellStart"/>
            <w:r>
              <w:t>параметы</w:t>
            </w:r>
            <w:proofErr w:type="spellEnd"/>
            <w:r>
              <w:t>, оставить без изменений. Нажать кнопку «Сохранить».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pPr>
              <w:jc w:val="center"/>
            </w:pPr>
            <w:r>
              <w:lastRenderedPageBreak/>
              <w:br/>
            </w:r>
            <w:r>
              <w:rPr>
                <w:noProof/>
              </w:rPr>
              <w:lastRenderedPageBreak/>
              <w:drawing>
                <wp:inline distT="0" distB="0" distL="0" distR="0" wp14:anchorId="4D3C889F" wp14:editId="26521035">
                  <wp:extent cx="4305300" cy="1771650"/>
                  <wp:effectExtent l="0" t="0" r="0" b="0"/>
                  <wp:docPr id="11" name="Рисунок 11" descr="http://help.sinor.ru/images/stories/1/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help.sinor.ru/images/stories/1/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79E0" w:rsidRDefault="00EF79E0" w:rsidP="00EF79E0">
      <w:pPr>
        <w:spacing w:after="240" w:line="34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Соединение для подключения к сети IP-TV, и сети SIP телефонии:</w:t>
      </w:r>
      <w:r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9825"/>
      </w:tblGrid>
      <w:tr w:rsidR="00EF79E0" w:rsidTr="00EF7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r>
              <w:t xml:space="preserve">Создается аналогично интернет соединению в режиме «мост», изменяются, при этом только параметры конфигурации VPI и VCI. </w:t>
            </w:r>
            <w:proofErr w:type="spellStart"/>
            <w:r>
              <w:t>Небходимо</w:t>
            </w:r>
            <w:proofErr w:type="spellEnd"/>
            <w:r>
              <w:t>:</w:t>
            </w:r>
            <w:r>
              <w:br/>
              <w:t xml:space="preserve">Нажать кнопку «Добавить». В форме ввести значения «Тип соединения» - </w:t>
            </w:r>
            <w:proofErr w:type="spellStart"/>
            <w:r>
              <w:t>Bridge</w:t>
            </w:r>
            <w:proofErr w:type="spellEnd"/>
            <w:r>
              <w:t xml:space="preserve">, «VPI» – 1, «VCI» - 36, для сети IP-TV и «Тип соединения» - </w:t>
            </w:r>
            <w:proofErr w:type="spellStart"/>
            <w:r>
              <w:t>Bridge</w:t>
            </w:r>
            <w:proofErr w:type="spellEnd"/>
            <w:r>
              <w:t>, «VPI» – 2, «VCI» - 35, для сети SIP телефонии. Нажать кнопку «Сохранить».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pPr>
              <w:jc w:val="center"/>
            </w:pPr>
            <w:r>
              <w:br/>
            </w:r>
            <w:r>
              <w:rPr>
                <w:noProof/>
              </w:rPr>
              <w:lastRenderedPageBreak/>
              <w:drawing>
                <wp:inline distT="0" distB="0" distL="0" distR="0" wp14:anchorId="2BBFACE7" wp14:editId="7358F687">
                  <wp:extent cx="6191250" cy="4572000"/>
                  <wp:effectExtent l="0" t="0" r="0" b="0"/>
                  <wp:docPr id="10" name="Рисунок 10" descr="http://help.sinor.ru/images/stories/1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help.sinor.ru/images/stories/1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B40" w:rsidRDefault="000D4B40" w:rsidP="00EF79E0">
      <w:pPr>
        <w:spacing w:after="24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0D4B40" w:rsidRDefault="000D4B40" w:rsidP="00EF79E0">
      <w:pPr>
        <w:spacing w:after="24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EF79E0" w:rsidRDefault="00EF79E0" w:rsidP="00EF79E0">
      <w:pPr>
        <w:spacing w:after="240" w:line="34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Удаление соединений:</w:t>
      </w:r>
      <w:r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9825"/>
      </w:tblGrid>
      <w:tr w:rsidR="00EF79E0" w:rsidTr="00EF7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r>
              <w:t>При необходимости удалить соединение:</w:t>
            </w:r>
            <w:r>
              <w:br/>
              <w:t xml:space="preserve">Выбрать, его в списке соединений, кликнув по нему. </w:t>
            </w:r>
            <w:proofErr w:type="gramStart"/>
            <w:r>
              <w:t>Например</w:t>
            </w:r>
            <w:proofErr w:type="gramEnd"/>
            <w:r>
              <w:t xml:space="preserve"> на bridge_1_36_0.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pPr>
              <w:jc w:val="center"/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36F6865D" wp14:editId="2A8D783A">
                  <wp:extent cx="6191250" cy="2241550"/>
                  <wp:effectExtent l="0" t="0" r="0" b="6350"/>
                  <wp:docPr id="9" name="Рисунок 9" descr="http://help.sinor.ru/images/stories/1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help.sinor.ru/images/stories/1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24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9E0" w:rsidTr="00EF7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r>
              <w:t xml:space="preserve">В </w:t>
            </w:r>
            <w:proofErr w:type="spellStart"/>
            <w:r>
              <w:t>самомом</w:t>
            </w:r>
            <w:proofErr w:type="spellEnd"/>
            <w:r>
              <w:t xml:space="preserve"> низу появившейся формы, с параметрами данного соединения, нажать кнопку «Удалить».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pPr>
              <w:jc w:val="center"/>
            </w:pPr>
            <w:r>
              <w:br/>
            </w:r>
            <w:r>
              <w:rPr>
                <w:noProof/>
              </w:rPr>
              <w:lastRenderedPageBreak/>
              <w:drawing>
                <wp:inline distT="0" distB="0" distL="0" distR="0" wp14:anchorId="104A05C4" wp14:editId="02CBE8A1">
                  <wp:extent cx="4032250" cy="4648200"/>
                  <wp:effectExtent l="0" t="0" r="6350" b="0"/>
                  <wp:docPr id="8" name="Рисунок 8" descr="http://help.sinor.ru/images/stories/1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help.sinor.ru/images/stories/1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0" cy="46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B40" w:rsidRDefault="000D4B40" w:rsidP="00EF79E0">
      <w:pPr>
        <w:spacing w:after="24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EF79E0" w:rsidRDefault="00EF79E0" w:rsidP="00EF79E0">
      <w:pPr>
        <w:spacing w:after="240" w:line="345" w:lineRule="atLeas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Включение/Выключение DHCP для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ipoe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соединения LAN:</w:t>
      </w:r>
      <w:r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9825"/>
      </w:tblGrid>
      <w:tr w:rsidR="00EF79E0" w:rsidTr="00EF7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r>
              <w:t xml:space="preserve">В маршрутизаторе DHCP сервер </w:t>
            </w:r>
            <w:proofErr w:type="spellStart"/>
            <w:r>
              <w:t>влючен</w:t>
            </w:r>
            <w:proofErr w:type="spellEnd"/>
            <w:r>
              <w:t xml:space="preserve"> по умолчанию. Если есть необходимость его выключить или включить, то нужно:</w:t>
            </w:r>
            <w:r>
              <w:br/>
              <w:t xml:space="preserve">Кликнуть на </w:t>
            </w:r>
            <w:proofErr w:type="spellStart"/>
            <w:proofErr w:type="gramStart"/>
            <w:r>
              <w:t>на</w:t>
            </w:r>
            <w:proofErr w:type="spellEnd"/>
            <w:proofErr w:type="gramEnd"/>
            <w:r>
              <w:t xml:space="preserve"> соединении LAN.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pPr>
              <w:jc w:val="center"/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63A81358" wp14:editId="41FB1347">
                  <wp:extent cx="6191250" cy="2336800"/>
                  <wp:effectExtent l="0" t="0" r="0" b="6350"/>
                  <wp:docPr id="7" name="Рисунок 7" descr="http://help.sinor.ru/images/stories/1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help.sinor.ru/images/stories/1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9E0" w:rsidTr="00EF7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r>
              <w:t>Выбрать вкладку с настройками DHCP-сервер.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pPr>
              <w:jc w:val="center"/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581F6262" wp14:editId="470E3067">
                  <wp:extent cx="3695700" cy="2355850"/>
                  <wp:effectExtent l="0" t="0" r="0" b="6350"/>
                  <wp:docPr id="6" name="Рисунок 6" descr="http://help.sinor.ru/images/stories/1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help.sinor.ru/images/stories/1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23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9E0" w:rsidTr="00EF7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r>
              <w:lastRenderedPageBreak/>
              <w:t>Выбрать Режим – Разрешить</w:t>
            </w:r>
            <w:proofErr w:type="gramStart"/>
            <w:r>
              <w:t>/З</w:t>
            </w:r>
            <w:proofErr w:type="gramEnd"/>
            <w:r>
              <w:t>апретить в зависимости от того, что нужно (включить или выключить). Нажать кнопку «Сохранить».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pPr>
              <w:jc w:val="center"/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0663C15A" wp14:editId="3BFD5CAF">
                  <wp:extent cx="3816350" cy="2476500"/>
                  <wp:effectExtent l="0" t="0" r="0" b="0"/>
                  <wp:docPr id="5" name="Рисунок 5" descr="http://help.sinor.ru/images/stories/1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help.sinor.ru/images/stories/1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79E0" w:rsidRDefault="00EF79E0" w:rsidP="00EF79E0">
      <w:pPr>
        <w:spacing w:after="240" w:line="34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Сохранение конфигурации устройства:</w:t>
      </w:r>
      <w:r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9825"/>
      </w:tblGrid>
      <w:tr w:rsidR="00EF79E0" w:rsidTr="00EF7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r>
              <w:t>После завершения настройки – добавления, редактирования, удаления соединений, необходимо сохранить конфигурацию устройства, нажав соответствующую кнопку.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pPr>
              <w:jc w:val="center"/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01D967E4" wp14:editId="0C733FCB">
                  <wp:extent cx="6191250" cy="1219200"/>
                  <wp:effectExtent l="0" t="0" r="0" b="0"/>
                  <wp:docPr id="4" name="Рисунок 4" descr="http://help.sinor.ru/images/stories/1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help.sinor.ru/images/stories/1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79E0" w:rsidRDefault="00EF79E0" w:rsidP="00EF79E0">
      <w:pPr>
        <w:spacing w:after="240" w:line="34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Настройка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Wi-Fi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9825"/>
      </w:tblGrid>
      <w:tr w:rsidR="00EF79E0" w:rsidTr="00EF7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r>
              <w:t xml:space="preserve">По умолчанию в </w:t>
            </w:r>
            <w:proofErr w:type="spellStart"/>
            <w:r>
              <w:t>машрутизатере</w:t>
            </w:r>
            <w:proofErr w:type="spellEnd"/>
            <w:r>
              <w:t xml:space="preserve"> включена, </w:t>
            </w:r>
            <w:proofErr w:type="spellStart"/>
            <w:r>
              <w:t>Wi-Fi</w:t>
            </w:r>
            <w:proofErr w:type="spellEnd"/>
            <w:r>
              <w:t xml:space="preserve"> точка доступа с названием DSL-2640U, без шифрования.</w:t>
            </w:r>
            <w:r>
              <w:br/>
              <w:t xml:space="preserve">Для конфигурации беспроводной локальной сети, нужно перейти в меню </w:t>
            </w:r>
            <w:proofErr w:type="spellStart"/>
            <w:r>
              <w:t>Wi-Fi</w:t>
            </w:r>
            <w:proofErr w:type="spellEnd"/>
            <w:r>
              <w:t>, при этом откроется страница «Общие настройки». В нем будет всего один параметр, позволяющий выключить или включить беспроводное соединение. Для этого необходимо снять или установить "флаг" и нажать кнопку «Изменить».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pPr>
              <w:jc w:val="center"/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3C62F76F" wp14:editId="3BBB3FFF">
                  <wp:extent cx="6191250" cy="3003550"/>
                  <wp:effectExtent l="0" t="0" r="0" b="6350"/>
                  <wp:docPr id="3" name="Рисунок 3" descr="http://help.sinor.ru/images/stories/1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help.sinor.ru/images/stories/1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300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9E0" w:rsidTr="00EF7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r>
              <w:t>В подменю Основные настройки:</w:t>
            </w:r>
            <w:r>
              <w:br/>
              <w:t xml:space="preserve">Можно изменить название беспроводной сети (параметр SSID), например на </w:t>
            </w:r>
            <w:proofErr w:type="spellStart"/>
            <w:r>
              <w:t>my_wi_fi_net</w:t>
            </w:r>
            <w:proofErr w:type="spellEnd"/>
            <w:r>
              <w:t xml:space="preserve">, с таким именем сеть будет видно при поиске с других устройств. Выбрать Канал – </w:t>
            </w:r>
            <w:proofErr w:type="spellStart"/>
            <w:r>
              <w:t>auto</w:t>
            </w:r>
            <w:proofErr w:type="spellEnd"/>
            <w:r>
              <w:t xml:space="preserve">, для автоматического определения </w:t>
            </w:r>
            <w:proofErr w:type="spellStart"/>
            <w:r>
              <w:t>марушитизатором</w:t>
            </w:r>
            <w:proofErr w:type="spellEnd"/>
            <w:r>
              <w:t xml:space="preserve"> канала с наименьшими помехами. Для работы услуги IP-TV через </w:t>
            </w:r>
            <w:proofErr w:type="spellStart"/>
            <w:r>
              <w:t>Wi-Fi</w:t>
            </w:r>
            <w:proofErr w:type="spellEnd"/>
            <w:r>
              <w:t xml:space="preserve">, необходимо снять "флаг" Запретить </w:t>
            </w:r>
            <w:proofErr w:type="spellStart"/>
            <w:r>
              <w:t>мультикаст</w:t>
            </w:r>
            <w:proofErr w:type="spellEnd"/>
            <w:r>
              <w:t xml:space="preserve"> (Может привести к </w:t>
            </w:r>
            <w:proofErr w:type="spellStart"/>
            <w:r>
              <w:t>занчительной</w:t>
            </w:r>
            <w:proofErr w:type="spellEnd"/>
            <w:r>
              <w:t xml:space="preserve"> загрузке беспроводного канала, </w:t>
            </w:r>
            <w:r>
              <w:lastRenderedPageBreak/>
              <w:t>рекомендуется убирать флаг только в случае необходимости). Для применения изменений нажать кнопку «Изменить».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pPr>
              <w:jc w:val="center"/>
            </w:pPr>
            <w:r>
              <w:lastRenderedPageBreak/>
              <w:br/>
            </w:r>
            <w:r>
              <w:rPr>
                <w:noProof/>
              </w:rPr>
              <w:lastRenderedPageBreak/>
              <w:drawing>
                <wp:inline distT="0" distB="0" distL="0" distR="0" wp14:anchorId="1992ECA9" wp14:editId="348DCCC3">
                  <wp:extent cx="5911850" cy="3981450"/>
                  <wp:effectExtent l="0" t="0" r="0" b="0"/>
                  <wp:docPr id="2" name="Рисунок 2" descr="http://help.sinor.ru/images/stories/1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help.sinor.ru/images/stories/1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0" cy="398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9E0" w:rsidTr="00EF7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r>
              <w:lastRenderedPageBreak/>
              <w:t>Во время эксплуатации точки доступа, для безопасности, рекомендуется использование шифрование. Для его настройки нужно перейти в подменю «Настройки безопасности» и установить значения для параметров:</w:t>
            </w:r>
            <w:r>
              <w:br/>
              <w:t xml:space="preserve">Сетевая аутентификация - WPA2-PSK, ключ шифрования PSK – Желаемый пароль для </w:t>
            </w:r>
            <w:proofErr w:type="spellStart"/>
            <w:r>
              <w:t>Wi-Fi</w:t>
            </w:r>
            <w:proofErr w:type="spellEnd"/>
            <w:r>
              <w:t xml:space="preserve"> (минимум восемь символов), WPA шифрование – TKIP+AES, Нажать кнопку </w:t>
            </w:r>
            <w:r>
              <w:lastRenderedPageBreak/>
              <w:t>«Изменить».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9E0" w:rsidRDefault="00EF79E0">
            <w:pPr>
              <w:jc w:val="center"/>
            </w:pPr>
            <w:r>
              <w:lastRenderedPageBreak/>
              <w:br/>
            </w:r>
            <w:r>
              <w:rPr>
                <w:noProof/>
              </w:rPr>
              <w:lastRenderedPageBreak/>
              <w:drawing>
                <wp:inline distT="0" distB="0" distL="0" distR="0" wp14:anchorId="3EF5259D" wp14:editId="5DB0CA88">
                  <wp:extent cx="5930900" cy="3079750"/>
                  <wp:effectExtent l="0" t="0" r="0" b="6350"/>
                  <wp:docPr id="1" name="Рисунок 1" descr="http://help.sinor.ru/images/stories/1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help.sinor.ru/images/stories/1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0" cy="307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82E" w:rsidRDefault="0074782E"/>
    <w:sectPr w:rsidR="0074782E" w:rsidSect="000D4B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E0"/>
    <w:rsid w:val="00025EEF"/>
    <w:rsid w:val="000D4B40"/>
    <w:rsid w:val="0074782E"/>
    <w:rsid w:val="00E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9E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79E0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EF79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F7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9E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79E0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EF79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F7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4A88-A84E-4EF3-AF22-84EE442D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 "Электросвязь" НСО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Гультяев Артем Владимирович</dc:creator>
  <cp:lastModifiedBy>Валынкин Сергей Ильич</cp:lastModifiedBy>
  <cp:revision>2</cp:revision>
  <dcterms:created xsi:type="dcterms:W3CDTF">2012-11-06T08:36:00Z</dcterms:created>
  <dcterms:modified xsi:type="dcterms:W3CDTF">2012-11-06T08:36:00Z</dcterms:modified>
</cp:coreProperties>
</file>